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FEF81" w14:textId="79384C8E" w:rsidR="000E250C" w:rsidRDefault="000E250C" w:rsidP="00E85B8C">
      <w:pPr>
        <w:pStyle w:val="Heading3"/>
      </w:pPr>
      <w:r>
        <w:t>Royal Academy of Dramatic Art (RADA)</w:t>
      </w:r>
    </w:p>
    <w:p w14:paraId="6E584313" w14:textId="77777777" w:rsidR="000E250C" w:rsidRDefault="000E250C" w:rsidP="00E85B8C">
      <w:pPr>
        <w:pStyle w:val="Heading3"/>
      </w:pPr>
    </w:p>
    <w:p w14:paraId="6EE1B05C" w14:textId="4E5DF637" w:rsidR="00E85B8C" w:rsidRPr="0067220B" w:rsidRDefault="00E85B8C" w:rsidP="00E85B8C">
      <w:pPr>
        <w:pStyle w:val="Heading3"/>
        <w:rPr>
          <w:sz w:val="28"/>
          <w:szCs w:val="28"/>
        </w:rPr>
      </w:pPr>
      <w:r w:rsidRPr="0067220B">
        <w:rPr>
          <w:sz w:val="28"/>
          <w:szCs w:val="28"/>
        </w:rPr>
        <w:t xml:space="preserve">Summary of </w:t>
      </w:r>
      <w:r w:rsidR="000E250C" w:rsidRPr="0067220B">
        <w:rPr>
          <w:sz w:val="28"/>
          <w:szCs w:val="28"/>
        </w:rPr>
        <w:t xml:space="preserve">2025-2029 </w:t>
      </w:r>
      <w:r w:rsidRPr="0067220B">
        <w:rPr>
          <w:sz w:val="28"/>
          <w:szCs w:val="28"/>
        </w:rPr>
        <w:t xml:space="preserve">access and participation plan  </w:t>
      </w:r>
    </w:p>
    <w:p w14:paraId="6191E12A" w14:textId="77777777" w:rsidR="0045410E" w:rsidRDefault="0045410E" w:rsidP="00E85B8C">
      <w:pPr>
        <w:pStyle w:val="Heading4"/>
        <w:rPr>
          <w:b/>
          <w:bCs/>
        </w:rPr>
      </w:pPr>
    </w:p>
    <w:p w14:paraId="6337A5C4" w14:textId="5D38A800" w:rsidR="00E85B8C" w:rsidRPr="000E250C" w:rsidRDefault="00E85B8C" w:rsidP="00E85B8C">
      <w:pPr>
        <w:pStyle w:val="Heading4"/>
        <w:rPr>
          <w:b/>
          <w:bCs/>
        </w:rPr>
      </w:pPr>
      <w:r w:rsidRPr="000E250C">
        <w:rPr>
          <w:b/>
          <w:bCs/>
        </w:rPr>
        <w:t xml:space="preserve">What is an access and participation plan? </w:t>
      </w:r>
    </w:p>
    <w:p w14:paraId="68DF4337" w14:textId="0D039DFC" w:rsidR="00E85B8C" w:rsidRDefault="00E85B8C" w:rsidP="002D3E8C">
      <w:r>
        <w:t xml:space="preserve">An access and participation </w:t>
      </w:r>
      <w:r w:rsidR="000E250C">
        <w:t xml:space="preserve">plan </w:t>
      </w:r>
      <w:r>
        <w:t>sets out provisions that will promot</w:t>
      </w:r>
      <w:r w:rsidR="0045410E">
        <w:t>e</w:t>
      </w:r>
      <w:r>
        <w:t xml:space="preserve"> equality of opportunity for underrepresented groups, as determined by the Office for Students. </w:t>
      </w:r>
      <w:r w:rsidR="00C7536E">
        <w:t xml:space="preserve">The plan applies to all full-time undergraduate students who live in England. </w:t>
      </w:r>
    </w:p>
    <w:p w14:paraId="58228E37" w14:textId="2BAEBE8D" w:rsidR="00E85B8C" w:rsidRDefault="00E85B8C" w:rsidP="002D3E8C">
      <w:r>
        <w:t xml:space="preserve">You can see the full access and participation plan for </w:t>
      </w:r>
      <w:r w:rsidR="000E250C">
        <w:t xml:space="preserve">RADA </w:t>
      </w:r>
      <w:hyperlink r:id="rId12" w:history="1">
        <w:r w:rsidR="00C349A8" w:rsidRPr="00C349A8">
          <w:rPr>
            <w:rStyle w:val="Hyperlink"/>
          </w:rPr>
          <w:t>here</w:t>
        </w:r>
      </w:hyperlink>
      <w:r w:rsidR="00C349A8">
        <w:t xml:space="preserve">. </w:t>
      </w:r>
    </w:p>
    <w:p w14:paraId="40B6A9C6" w14:textId="77777777" w:rsidR="00E85B8C" w:rsidRPr="000E250C" w:rsidRDefault="00E85B8C" w:rsidP="00E85B8C">
      <w:pPr>
        <w:pStyle w:val="Heading4"/>
        <w:rPr>
          <w:b/>
          <w:bCs/>
        </w:rPr>
      </w:pPr>
      <w:r w:rsidRPr="000E250C">
        <w:rPr>
          <w:b/>
          <w:bCs/>
        </w:rPr>
        <w:t xml:space="preserve">Key points </w:t>
      </w:r>
    </w:p>
    <w:p w14:paraId="3A9BE9F2" w14:textId="7484E352" w:rsidR="00E85B8C" w:rsidRDefault="00342450" w:rsidP="002358C3">
      <w:r>
        <w:t>(</w:t>
      </w:r>
      <w:r w:rsidR="00E85B8C">
        <w:t xml:space="preserve">See </w:t>
      </w:r>
      <w:r w:rsidR="00E85B8C" w:rsidRPr="00C349A8">
        <w:t xml:space="preserve">pages </w:t>
      </w:r>
      <w:r w:rsidR="00C349A8" w:rsidRPr="00C349A8">
        <w:t>2</w:t>
      </w:r>
      <w:r w:rsidR="000E250C" w:rsidRPr="00C349A8">
        <w:t xml:space="preserve"> – </w:t>
      </w:r>
      <w:r w:rsidR="00C349A8">
        <w:t>7</w:t>
      </w:r>
      <w:r w:rsidR="000E250C">
        <w:t xml:space="preserve"> </w:t>
      </w:r>
      <w:r w:rsidR="00E85B8C">
        <w:t>of the access and participation plan for more information.</w:t>
      </w:r>
      <w:r>
        <w:t>)</w:t>
      </w:r>
    </w:p>
    <w:p w14:paraId="10B23D36" w14:textId="66A16960" w:rsidR="00342450" w:rsidRDefault="00EA5EEE" w:rsidP="002358C3">
      <w:r>
        <w:t>The plan details key risks to achieving equality of opportunity</w:t>
      </w:r>
      <w:r w:rsidR="0045410E">
        <w:t xml:space="preserve"> at RADA,</w:t>
      </w:r>
      <w:r>
        <w:t xml:space="preserve"> and objectives to overcome the risks. </w:t>
      </w:r>
      <w:r w:rsidR="00C349A8">
        <w:t xml:space="preserve">It </w:t>
      </w:r>
      <w:r>
        <w:t xml:space="preserve">sets out strategies and expected outcomes to deliver the objectives. RADA takes a cross-institutional approach to deliver the plan through discussion at key Committees. </w:t>
      </w:r>
    </w:p>
    <w:p w14:paraId="5BEE0A72" w14:textId="77777777" w:rsidR="0045410E" w:rsidRPr="00386F5D" w:rsidRDefault="0045410E" w:rsidP="0045410E">
      <w:pPr>
        <w:pStyle w:val="Heading4"/>
        <w:rPr>
          <w:b/>
          <w:bCs/>
        </w:rPr>
      </w:pPr>
      <w:r w:rsidRPr="00386F5D">
        <w:rPr>
          <w:b/>
          <w:bCs/>
        </w:rPr>
        <w:t xml:space="preserve">What we are aiming to achieve </w:t>
      </w:r>
    </w:p>
    <w:p w14:paraId="561399CB" w14:textId="77777777" w:rsidR="0045410E" w:rsidRDefault="0045410E" w:rsidP="0045410E">
      <w:r>
        <w:t xml:space="preserve">(See </w:t>
      </w:r>
      <w:r w:rsidRPr="0055009C">
        <w:t>pages 6-7</w:t>
      </w:r>
      <w:r>
        <w:t xml:space="preserve"> of the access and participation plan for more information.)</w:t>
      </w:r>
    </w:p>
    <w:p w14:paraId="48FFED8B" w14:textId="02494AD8" w:rsidR="0045410E" w:rsidRDefault="0045410E" w:rsidP="0045410E">
      <w:r>
        <w:t>The plan details strategic objectives to mitigate the impact</w:t>
      </w:r>
      <w:r w:rsidR="00B3276C">
        <w:t xml:space="preserve"> of key risks</w:t>
      </w:r>
      <w:r>
        <w:t>. The objectives are as follows:</w:t>
      </w:r>
    </w:p>
    <w:p w14:paraId="1D48BD72" w14:textId="77777777" w:rsidR="0045410E" w:rsidRDefault="0045410E" w:rsidP="0045410E">
      <w:pPr>
        <w:pStyle w:val="ListParagraph"/>
        <w:numPr>
          <w:ilvl w:val="0"/>
          <w:numId w:val="19"/>
        </w:numPr>
      </w:pPr>
      <w:r>
        <w:t>To increase the numbers of students at RADA from the most deprived backgrounds</w:t>
      </w:r>
    </w:p>
    <w:p w14:paraId="0A9890FD" w14:textId="77777777" w:rsidR="0045410E" w:rsidRDefault="0045410E" w:rsidP="0045410E">
      <w:pPr>
        <w:pStyle w:val="ListParagraph"/>
        <w:numPr>
          <w:ilvl w:val="0"/>
          <w:numId w:val="19"/>
        </w:numPr>
      </w:pPr>
      <w:r>
        <w:t xml:space="preserve">To increase the numbers of Black and Global Majority (B&amp;GM) students at RADA </w:t>
      </w:r>
    </w:p>
    <w:p w14:paraId="19FEF3D5" w14:textId="77777777" w:rsidR="0045410E" w:rsidRDefault="0045410E" w:rsidP="0045410E">
      <w:pPr>
        <w:pStyle w:val="ListParagraph"/>
        <w:numPr>
          <w:ilvl w:val="0"/>
          <w:numId w:val="19"/>
        </w:numPr>
      </w:pPr>
      <w:r>
        <w:t xml:space="preserve">To ensure effective on-course support and a positive student experience for disabled and B&amp;GM students. </w:t>
      </w:r>
    </w:p>
    <w:p w14:paraId="3B87C5C1" w14:textId="5F7B0F10" w:rsidR="00E85B8C" w:rsidRPr="0096651C" w:rsidRDefault="0045410E" w:rsidP="00E85B8C">
      <w:pPr>
        <w:pStyle w:val="Heading4"/>
        <w:rPr>
          <w:b/>
          <w:bCs/>
        </w:rPr>
      </w:pPr>
      <w:r>
        <w:rPr>
          <w:b/>
          <w:bCs/>
        </w:rPr>
        <w:t>F</w:t>
      </w:r>
      <w:r w:rsidR="00E85B8C" w:rsidRPr="0096651C">
        <w:rPr>
          <w:b/>
          <w:bCs/>
        </w:rPr>
        <w:t xml:space="preserve">ees we </w:t>
      </w:r>
      <w:r w:rsidR="00B3276C" w:rsidRPr="0096651C">
        <w:rPr>
          <w:b/>
          <w:bCs/>
        </w:rPr>
        <w:t>charge.</w:t>
      </w:r>
      <w:r w:rsidR="00E85B8C" w:rsidRPr="0096651C">
        <w:rPr>
          <w:b/>
          <w:bCs/>
        </w:rPr>
        <w:t xml:space="preserve"> </w:t>
      </w:r>
    </w:p>
    <w:p w14:paraId="3245A8A8" w14:textId="6FCB01FA" w:rsidR="00DA77A0" w:rsidRDefault="00342450" w:rsidP="00E85B8C">
      <w:pPr>
        <w:pStyle w:val="Heading4"/>
      </w:pPr>
      <w:r>
        <w:t xml:space="preserve">The tuition fees for undergraduate students are capped at £9250 per annum for 24/25 and will rise to </w:t>
      </w:r>
      <w:r w:rsidR="0096651C">
        <w:t>£953</w:t>
      </w:r>
      <w:r w:rsidR="00C349A8">
        <w:t>5</w:t>
      </w:r>
      <w:r w:rsidR="0096651C">
        <w:t xml:space="preserve"> in 25/26. </w:t>
      </w:r>
    </w:p>
    <w:p w14:paraId="2B08C7B3" w14:textId="77777777" w:rsidR="0096651C" w:rsidRDefault="0096651C" w:rsidP="00E85B8C">
      <w:pPr>
        <w:pStyle w:val="Heading4"/>
      </w:pPr>
    </w:p>
    <w:p w14:paraId="1F4AFB79" w14:textId="0363E9B0" w:rsidR="00E85B8C" w:rsidRPr="0096651C" w:rsidRDefault="00E85B8C" w:rsidP="00E85B8C">
      <w:pPr>
        <w:pStyle w:val="Heading4"/>
        <w:rPr>
          <w:b/>
          <w:bCs/>
        </w:rPr>
      </w:pPr>
      <w:r w:rsidRPr="0096651C">
        <w:rPr>
          <w:b/>
          <w:bCs/>
        </w:rPr>
        <w:t xml:space="preserve">Financial help available </w:t>
      </w:r>
    </w:p>
    <w:p w14:paraId="1A9E196A" w14:textId="7F2261EE" w:rsidR="00E85B8C" w:rsidRDefault="0096651C" w:rsidP="00E85B8C">
      <w:r>
        <w:t>(</w:t>
      </w:r>
      <w:r w:rsidR="00E85B8C">
        <w:t xml:space="preserve">See </w:t>
      </w:r>
      <w:r w:rsidR="00E85B8C" w:rsidRPr="0067220B">
        <w:t>page</w:t>
      </w:r>
      <w:r w:rsidR="0067220B" w:rsidRPr="0067220B">
        <w:t>s 37-</w:t>
      </w:r>
      <w:r w:rsidRPr="0067220B">
        <w:t>38</w:t>
      </w:r>
      <w:r w:rsidR="00E85B8C">
        <w:t xml:space="preserve"> of the access and participation plan for more information.</w:t>
      </w:r>
      <w:r>
        <w:t>)</w:t>
      </w:r>
    </w:p>
    <w:p w14:paraId="5A08B947" w14:textId="0D328F73" w:rsidR="00DA77A0" w:rsidRDefault="0096651C" w:rsidP="00E85B8C">
      <w:pPr>
        <w:pStyle w:val="Heading4"/>
      </w:pPr>
      <w:r>
        <w:t xml:space="preserve">Bursaries of £4K annually are available to students who meet the eligibility criteria. In addition, named scholarships of up to £15K a year are offered to students who meet additional eligibility criteria. </w:t>
      </w:r>
      <w:r w:rsidR="0045410E">
        <w:t xml:space="preserve">The </w:t>
      </w:r>
      <w:hyperlink r:id="rId13" w:history="1">
        <w:r w:rsidR="0045410E" w:rsidRPr="0067220B">
          <w:rPr>
            <w:rStyle w:val="Hyperlink"/>
          </w:rPr>
          <w:t>Scholarships and Bursary Policy</w:t>
        </w:r>
      </w:hyperlink>
      <w:r w:rsidR="0045410E">
        <w:t xml:space="preserve"> sets out the full criteria for applicants who wish to apply for a bursary or scholarship whilst studying with RADA.</w:t>
      </w:r>
    </w:p>
    <w:p w14:paraId="55D50008" w14:textId="77777777" w:rsidR="0096651C" w:rsidRDefault="0096651C" w:rsidP="00E85B8C">
      <w:pPr>
        <w:pStyle w:val="Heading4"/>
      </w:pPr>
    </w:p>
    <w:p w14:paraId="3E41C3C9" w14:textId="099C8CDF" w:rsidR="00E85B8C" w:rsidRPr="00386F5D" w:rsidRDefault="00E85B8C" w:rsidP="00E85B8C">
      <w:pPr>
        <w:pStyle w:val="Heading4"/>
        <w:rPr>
          <w:b/>
          <w:bCs/>
        </w:rPr>
      </w:pPr>
      <w:r w:rsidRPr="00386F5D">
        <w:rPr>
          <w:b/>
          <w:bCs/>
        </w:rPr>
        <w:t xml:space="preserve">Information for students </w:t>
      </w:r>
    </w:p>
    <w:p w14:paraId="7C00CC69" w14:textId="61C0F9A2" w:rsidR="00E85B8C" w:rsidRDefault="00994F06" w:rsidP="00E85B8C">
      <w:r>
        <w:t>(</w:t>
      </w:r>
      <w:r w:rsidR="00E85B8C">
        <w:t xml:space="preserve">See </w:t>
      </w:r>
      <w:r w:rsidR="00E85B8C" w:rsidRPr="0067220B">
        <w:t>page</w:t>
      </w:r>
      <w:r w:rsidR="0067220B" w:rsidRPr="0067220B">
        <w:t>s</w:t>
      </w:r>
      <w:r w:rsidR="00C7536E" w:rsidRPr="0067220B">
        <w:t xml:space="preserve"> 37</w:t>
      </w:r>
      <w:r w:rsidR="0067220B">
        <w:t xml:space="preserve">-38 </w:t>
      </w:r>
      <w:r w:rsidR="00E85B8C">
        <w:t>of the access and participation plan for more information.</w:t>
      </w:r>
      <w:r w:rsidR="00C7536E">
        <w:t>)</w:t>
      </w:r>
    </w:p>
    <w:p w14:paraId="12E827B5" w14:textId="4FC8CA17" w:rsidR="00994F06" w:rsidRDefault="00994F06" w:rsidP="00E85B8C">
      <w:r>
        <w:t xml:space="preserve">The website is a source of information for applicants, and the specific fees for each course are always displayed at the top of each course page. </w:t>
      </w:r>
      <w:r w:rsidR="0099137E">
        <w:t xml:space="preserve">During the application process applicants </w:t>
      </w:r>
      <w:r w:rsidR="00386F5D">
        <w:t xml:space="preserve">will see the fees on the application form. Students are provided with information on Student Finance Loans, </w:t>
      </w:r>
      <w:r w:rsidR="00B3276C">
        <w:t>bursaries,</w:t>
      </w:r>
      <w:r w:rsidR="00386F5D">
        <w:t xml:space="preserve"> and scholarships from the time that they sign their acceptance. </w:t>
      </w:r>
    </w:p>
    <w:p w14:paraId="1A58C39E" w14:textId="77777777" w:rsidR="00DA77A0" w:rsidRDefault="00DA77A0" w:rsidP="00E85B8C">
      <w:pPr>
        <w:pStyle w:val="Heading4"/>
      </w:pPr>
    </w:p>
    <w:p w14:paraId="141C293A" w14:textId="77777777" w:rsidR="00DA77A0" w:rsidRDefault="00DA77A0" w:rsidP="00E85B8C">
      <w:pPr>
        <w:pStyle w:val="Heading4"/>
      </w:pPr>
    </w:p>
    <w:p w14:paraId="7B50095F" w14:textId="77777777" w:rsidR="00DA77A0" w:rsidRDefault="00DA77A0" w:rsidP="00E85B8C">
      <w:pPr>
        <w:pStyle w:val="Heading4"/>
      </w:pPr>
    </w:p>
    <w:p w14:paraId="63E9EE0E" w14:textId="041A2D7F" w:rsidR="00E85B8C" w:rsidRPr="003E311E" w:rsidRDefault="00E85B8C" w:rsidP="00E85B8C">
      <w:pPr>
        <w:pStyle w:val="Heading4"/>
        <w:rPr>
          <w:b/>
          <w:bCs/>
        </w:rPr>
      </w:pPr>
      <w:r w:rsidRPr="003E311E">
        <w:rPr>
          <w:b/>
          <w:bCs/>
        </w:rPr>
        <w:t xml:space="preserve">How students can get involved </w:t>
      </w:r>
    </w:p>
    <w:p w14:paraId="205E6D7F" w14:textId="3840033B" w:rsidR="00E85B8C" w:rsidRDefault="002F3605" w:rsidP="00E85B8C">
      <w:r>
        <w:t>(</w:t>
      </w:r>
      <w:r w:rsidR="00E85B8C" w:rsidRPr="0067220B">
        <w:t xml:space="preserve">See pages </w:t>
      </w:r>
      <w:r w:rsidRPr="0067220B">
        <w:t>35</w:t>
      </w:r>
      <w:r w:rsidR="00D007B6">
        <w:t>-</w:t>
      </w:r>
      <w:r w:rsidRPr="0067220B">
        <w:t>36</w:t>
      </w:r>
      <w:r>
        <w:t xml:space="preserve"> </w:t>
      </w:r>
      <w:r w:rsidR="00E85B8C">
        <w:t>of the access and participation plan for more information.</w:t>
      </w:r>
      <w:r>
        <w:t>)</w:t>
      </w:r>
    </w:p>
    <w:p w14:paraId="089D9CC4" w14:textId="7615C30B" w:rsidR="002F3605" w:rsidRDefault="002F3605" w:rsidP="00E85B8C">
      <w:r>
        <w:t xml:space="preserve">The access and participation plan was developed in close consultation with students. Student voice is </w:t>
      </w:r>
      <w:r w:rsidR="00B3276C">
        <w:t>an essential element</w:t>
      </w:r>
      <w:r>
        <w:t xml:space="preserve"> of study at RADA and a Student Forum takes place termly alongside a Student Town Hall for all students. RADA Council has two student governors. </w:t>
      </w:r>
      <w:r w:rsidR="003E311E">
        <w:t xml:space="preserve">We will continue to keep students briefed about the delivery of the plan and seek their views on ways to ensure that we can deliver the targets. </w:t>
      </w:r>
    </w:p>
    <w:p w14:paraId="75D94350" w14:textId="77777777" w:rsidR="00DA77A0" w:rsidRDefault="00DA77A0" w:rsidP="00E85B8C">
      <w:pPr>
        <w:pStyle w:val="Heading4"/>
      </w:pPr>
    </w:p>
    <w:p w14:paraId="619B75E1" w14:textId="5B16F0AB" w:rsidR="00E85B8C" w:rsidRPr="003E311E" w:rsidRDefault="00E85B8C" w:rsidP="00E85B8C">
      <w:pPr>
        <w:pStyle w:val="Heading4"/>
        <w:rPr>
          <w:b/>
          <w:bCs/>
        </w:rPr>
      </w:pPr>
      <w:r w:rsidRPr="003E311E">
        <w:rPr>
          <w:b/>
          <w:bCs/>
        </w:rPr>
        <w:t xml:space="preserve">Evaluation – how we will measure what we have </w:t>
      </w:r>
      <w:r w:rsidR="00B3276C" w:rsidRPr="003E311E">
        <w:rPr>
          <w:b/>
          <w:bCs/>
        </w:rPr>
        <w:t>achieved.</w:t>
      </w:r>
      <w:r w:rsidRPr="003E311E">
        <w:rPr>
          <w:b/>
          <w:bCs/>
        </w:rPr>
        <w:t xml:space="preserve"> </w:t>
      </w:r>
    </w:p>
    <w:p w14:paraId="2406234A" w14:textId="2A4CD337" w:rsidR="00E85B8C" w:rsidRDefault="003E311E" w:rsidP="00E85B8C">
      <w:r>
        <w:t>(</w:t>
      </w:r>
      <w:r w:rsidR="00E85B8C" w:rsidRPr="0067220B">
        <w:t xml:space="preserve">See pages </w:t>
      </w:r>
      <w:r w:rsidRPr="0067220B">
        <w:t>36-37</w:t>
      </w:r>
      <w:r w:rsidR="00E85B8C">
        <w:t xml:space="preserve"> of the access and participation plan for more information.</w:t>
      </w:r>
      <w:r>
        <w:t>)</w:t>
      </w:r>
    </w:p>
    <w:p w14:paraId="1BCD998C" w14:textId="04E7385B" w:rsidR="00DA77A0" w:rsidRDefault="003E311E" w:rsidP="00E85B8C">
      <w:pPr>
        <w:pStyle w:val="Heading4"/>
        <w:rPr>
          <w:rFonts w:ascii="PT Serif" w:hAnsi="PT Serif"/>
          <w:color w:val="2C2C2C"/>
          <w:sz w:val="27"/>
          <w:szCs w:val="27"/>
          <w:shd w:val="clear" w:color="auto" w:fill="FFFFFF"/>
        </w:rPr>
      </w:pPr>
      <w:r>
        <w:t xml:space="preserve">RADA uses an external evaluator to support any internal evaluation of the plan. We also implement the Higher Education Access Tracker (HEAT) which </w:t>
      </w:r>
      <w:r w:rsidRPr="003E311E">
        <w:rPr>
          <w:rFonts w:asciiTheme="minorHAnsi" w:hAnsiTheme="minorHAnsi" w:cstheme="minorHAnsi"/>
          <w:color w:val="2C2C2C"/>
          <w:shd w:val="clear" w:color="auto" w:fill="FFFFFF"/>
        </w:rPr>
        <w:t xml:space="preserve">is a shared database used by a variety of organisations to identify </w:t>
      </w:r>
      <w:r>
        <w:rPr>
          <w:rFonts w:asciiTheme="minorHAnsi" w:hAnsiTheme="minorHAnsi" w:cstheme="minorHAnsi"/>
          <w:color w:val="2C2C2C"/>
          <w:shd w:val="clear" w:color="auto" w:fill="FFFFFF"/>
        </w:rPr>
        <w:t xml:space="preserve">the </w:t>
      </w:r>
      <w:r w:rsidRPr="003E311E">
        <w:rPr>
          <w:rFonts w:asciiTheme="minorHAnsi" w:hAnsiTheme="minorHAnsi" w:cstheme="minorHAnsi"/>
          <w:color w:val="2C2C2C"/>
          <w:shd w:val="clear" w:color="auto" w:fill="FFFFFF"/>
        </w:rPr>
        <w:t>activities</w:t>
      </w:r>
      <w:r>
        <w:rPr>
          <w:rFonts w:asciiTheme="minorHAnsi" w:hAnsiTheme="minorHAnsi" w:cstheme="minorHAnsi"/>
          <w:color w:val="2C2C2C"/>
          <w:shd w:val="clear" w:color="auto" w:fill="FFFFFF"/>
        </w:rPr>
        <w:t xml:space="preserve"> that</w:t>
      </w:r>
      <w:r w:rsidRPr="003E311E">
        <w:rPr>
          <w:rFonts w:asciiTheme="minorHAnsi" w:hAnsiTheme="minorHAnsi" w:cstheme="minorHAnsi"/>
          <w:color w:val="2C2C2C"/>
          <w:shd w:val="clear" w:color="auto" w:fill="FFFFFF"/>
        </w:rPr>
        <w:t xml:space="preserve"> are most helpful in preparing students for higher education and progressing to employment.</w:t>
      </w:r>
      <w:r>
        <w:rPr>
          <w:rFonts w:ascii="PT Serif" w:hAnsi="PT Serif"/>
          <w:color w:val="2C2C2C"/>
          <w:sz w:val="27"/>
          <w:szCs w:val="27"/>
          <w:shd w:val="clear" w:color="auto" w:fill="FFFFFF"/>
        </w:rPr>
        <w:t> </w:t>
      </w:r>
    </w:p>
    <w:p w14:paraId="7D1239BA" w14:textId="77777777" w:rsidR="003E311E" w:rsidRPr="003E311E" w:rsidRDefault="003E311E" w:rsidP="003E311E"/>
    <w:p w14:paraId="1A848C9A" w14:textId="627E8241" w:rsidR="00E85B8C" w:rsidRPr="0096651C" w:rsidRDefault="00E85B8C" w:rsidP="00E85B8C">
      <w:pPr>
        <w:pStyle w:val="Heading4"/>
        <w:rPr>
          <w:b/>
          <w:bCs/>
        </w:rPr>
      </w:pPr>
      <w:r w:rsidRPr="0096651C">
        <w:rPr>
          <w:b/>
          <w:bCs/>
        </w:rPr>
        <w:t xml:space="preserve">Contact details for further </w:t>
      </w:r>
      <w:r w:rsidR="00B3276C" w:rsidRPr="0096651C">
        <w:rPr>
          <w:b/>
          <w:bCs/>
        </w:rPr>
        <w:t>information.</w:t>
      </w:r>
      <w:r w:rsidRPr="0096651C">
        <w:rPr>
          <w:b/>
          <w:bCs/>
        </w:rPr>
        <w:t xml:space="preserve"> </w:t>
      </w:r>
    </w:p>
    <w:p w14:paraId="684515B5" w14:textId="14B4A219" w:rsidR="00E85B8C" w:rsidRDefault="00E85B8C" w:rsidP="002358C3">
      <w:r>
        <w:t xml:space="preserve">Please contact </w:t>
      </w:r>
      <w:r w:rsidR="0096651C">
        <w:t xml:space="preserve">Angela Taylor, Registrar and Secretary </w:t>
      </w:r>
      <w:r>
        <w:t>for more information.</w:t>
      </w:r>
    </w:p>
    <w:p w14:paraId="7CDB9504" w14:textId="43EB72C8" w:rsidR="0067220B" w:rsidRDefault="0067220B" w:rsidP="002358C3">
      <w:hyperlink r:id="rId14" w:history="1">
        <w:r w:rsidRPr="00E93E0A">
          <w:rPr>
            <w:rStyle w:val="Hyperlink"/>
          </w:rPr>
          <w:t>angelataylor@rada.ac.uk</w:t>
        </w:r>
      </w:hyperlink>
    </w:p>
    <w:p w14:paraId="5FF381FE" w14:textId="77777777" w:rsidR="0067220B" w:rsidRDefault="0067220B" w:rsidP="002358C3"/>
    <w:p w14:paraId="724C2027" w14:textId="4AFF600E" w:rsidR="00AA7866" w:rsidRPr="0050521B" w:rsidRDefault="00AA7866" w:rsidP="00DA77A0"/>
    <w:sectPr w:rsidR="00AA7866" w:rsidRPr="0050521B" w:rsidSect="007906A2">
      <w:footerReference w:type="default" r:id="rId15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D24D0" w14:textId="77777777" w:rsidR="00A04665" w:rsidRDefault="00A04665" w:rsidP="007906A2">
      <w:pPr>
        <w:spacing w:after="0" w:line="240" w:lineRule="auto"/>
      </w:pPr>
      <w:r>
        <w:separator/>
      </w:r>
    </w:p>
  </w:endnote>
  <w:endnote w:type="continuationSeparator" w:id="0">
    <w:p w14:paraId="3627D6D0" w14:textId="77777777" w:rsidR="00A04665" w:rsidRDefault="00A04665" w:rsidP="007906A2">
      <w:pPr>
        <w:spacing w:after="0" w:line="240" w:lineRule="auto"/>
      </w:pPr>
      <w:r>
        <w:continuationSeparator/>
      </w:r>
    </w:p>
  </w:endnote>
  <w:endnote w:type="continuationNotice" w:id="1">
    <w:p w14:paraId="1C8A27AB" w14:textId="77777777" w:rsidR="00A04665" w:rsidRDefault="00A046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8E9E" w14:textId="77777777" w:rsidR="000D5586" w:rsidRPr="000D5586" w:rsidRDefault="000D5586" w:rsidP="000D5586">
    <w:pPr>
      <w:pStyle w:val="Footer"/>
    </w:pPr>
    <w:r w:rsidRPr="000D5586">
      <w:fldChar w:fldCharType="begin"/>
    </w:r>
    <w:r w:rsidRPr="000D5586">
      <w:instrText xml:space="preserve"> PAGE   \* MERGEFORMAT </w:instrText>
    </w:r>
    <w:r w:rsidRPr="000D5586">
      <w:fldChar w:fldCharType="separate"/>
    </w:r>
    <w:r w:rsidR="00697283">
      <w:rPr>
        <w:noProof/>
      </w:rPr>
      <w:t>1</w:t>
    </w:r>
    <w:r w:rsidRPr="000D558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85EAD" w14:textId="77777777" w:rsidR="00A04665" w:rsidRDefault="00A04665" w:rsidP="007906A2">
      <w:pPr>
        <w:spacing w:after="0" w:line="240" w:lineRule="auto"/>
      </w:pPr>
      <w:r>
        <w:separator/>
      </w:r>
    </w:p>
  </w:footnote>
  <w:footnote w:type="continuationSeparator" w:id="0">
    <w:p w14:paraId="3891CD8A" w14:textId="77777777" w:rsidR="00A04665" w:rsidRDefault="00A04665" w:rsidP="007906A2">
      <w:pPr>
        <w:spacing w:after="0" w:line="240" w:lineRule="auto"/>
      </w:pPr>
      <w:r>
        <w:continuationSeparator/>
      </w:r>
    </w:p>
  </w:footnote>
  <w:footnote w:type="continuationNotice" w:id="1">
    <w:p w14:paraId="6E7D0D52" w14:textId="77777777" w:rsidR="00A04665" w:rsidRDefault="00A046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A784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A08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62C3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3EA5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280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EA9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C4C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AAF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8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64B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22000"/>
    <w:multiLevelType w:val="hybridMultilevel"/>
    <w:tmpl w:val="815AC0C0"/>
    <w:lvl w:ilvl="0" w:tplc="19AC27E2">
      <w:start w:val="1"/>
      <w:numFmt w:val="bullet"/>
      <w:pStyle w:val="Boxedblue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8990C77"/>
    <w:multiLevelType w:val="hybridMultilevel"/>
    <w:tmpl w:val="8AD0C6CE"/>
    <w:lvl w:ilvl="0" w:tplc="ADD42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2A88C50">
      <w:start w:val="6"/>
      <w:numFmt w:val="bullet"/>
      <w:pStyle w:val="Bullet2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C4757"/>
    <w:multiLevelType w:val="hybridMultilevel"/>
    <w:tmpl w:val="618805EC"/>
    <w:lvl w:ilvl="0" w:tplc="793A4468">
      <w:start w:val="1"/>
      <w:numFmt w:val="decimal"/>
      <w:pStyle w:val="Boxedbluenumbered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AB21DFB"/>
    <w:multiLevelType w:val="hybridMultilevel"/>
    <w:tmpl w:val="C38A2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42C95"/>
    <w:multiLevelType w:val="hybridMultilevel"/>
    <w:tmpl w:val="B108225C"/>
    <w:lvl w:ilvl="0" w:tplc="ADD42B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1052B"/>
    <w:multiLevelType w:val="multilevel"/>
    <w:tmpl w:val="CB30A5FE"/>
    <w:lvl w:ilvl="0">
      <w:start w:val="1"/>
      <w:numFmt w:val="decimal"/>
      <w:pStyle w:val="Boxedyellow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B745DA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40166ED"/>
    <w:multiLevelType w:val="hybridMultilevel"/>
    <w:tmpl w:val="68587E2C"/>
    <w:lvl w:ilvl="0" w:tplc="905A6058">
      <w:start w:val="1"/>
      <w:numFmt w:val="decimal"/>
      <w:pStyle w:val="Numberedtext1"/>
      <w:lvlText w:val="%1."/>
      <w:lvlJc w:val="left"/>
      <w:pPr>
        <w:ind w:left="720" w:hanging="360"/>
      </w:pPr>
    </w:lvl>
    <w:lvl w:ilvl="1" w:tplc="F6942CAC">
      <w:start w:val="1"/>
      <w:numFmt w:val="lowerLetter"/>
      <w:pStyle w:val="Numberedtext2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B6928"/>
    <w:multiLevelType w:val="hybridMultilevel"/>
    <w:tmpl w:val="F45CF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376091">
    <w:abstractNumId w:val="9"/>
  </w:num>
  <w:num w:numId="2" w16cid:durableId="294062713">
    <w:abstractNumId w:val="7"/>
  </w:num>
  <w:num w:numId="3" w16cid:durableId="890729709">
    <w:abstractNumId w:val="6"/>
  </w:num>
  <w:num w:numId="4" w16cid:durableId="1076975252">
    <w:abstractNumId w:val="5"/>
  </w:num>
  <w:num w:numId="5" w16cid:durableId="1294286325">
    <w:abstractNumId w:val="4"/>
  </w:num>
  <w:num w:numId="6" w16cid:durableId="386344623">
    <w:abstractNumId w:val="14"/>
  </w:num>
  <w:num w:numId="7" w16cid:durableId="1797869345">
    <w:abstractNumId w:val="11"/>
  </w:num>
  <w:num w:numId="8" w16cid:durableId="105078466">
    <w:abstractNumId w:val="17"/>
  </w:num>
  <w:num w:numId="9" w16cid:durableId="387844063">
    <w:abstractNumId w:val="10"/>
  </w:num>
  <w:num w:numId="10" w16cid:durableId="1993439802">
    <w:abstractNumId w:val="8"/>
  </w:num>
  <w:num w:numId="11" w16cid:durableId="335111940">
    <w:abstractNumId w:val="3"/>
  </w:num>
  <w:num w:numId="12" w16cid:durableId="23099398">
    <w:abstractNumId w:val="2"/>
  </w:num>
  <w:num w:numId="13" w16cid:durableId="773403951">
    <w:abstractNumId w:val="1"/>
  </w:num>
  <w:num w:numId="14" w16cid:durableId="12340730">
    <w:abstractNumId w:val="0"/>
  </w:num>
  <w:num w:numId="15" w16cid:durableId="1886208777">
    <w:abstractNumId w:val="18"/>
  </w:num>
  <w:num w:numId="16" w16cid:durableId="1659381383">
    <w:abstractNumId w:val="12"/>
  </w:num>
  <w:num w:numId="17" w16cid:durableId="2126994283">
    <w:abstractNumId w:val="16"/>
  </w:num>
  <w:num w:numId="18" w16cid:durableId="551118450">
    <w:abstractNumId w:val="15"/>
  </w:num>
  <w:num w:numId="19" w16cid:durableId="16901752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zNzQzNDQzMDQ3MjFV0lEKTi0uzszPAykwqwUA18DcXiwAAAA="/>
  </w:docVars>
  <w:rsids>
    <w:rsidRoot w:val="00E85B8C"/>
    <w:rsid w:val="0007321F"/>
    <w:rsid w:val="000B0DE0"/>
    <w:rsid w:val="000D5586"/>
    <w:rsid w:val="000E250C"/>
    <w:rsid w:val="000E46A8"/>
    <w:rsid w:val="00121BE6"/>
    <w:rsid w:val="001705E5"/>
    <w:rsid w:val="001A42D0"/>
    <w:rsid w:val="001E5984"/>
    <w:rsid w:val="001F5CAA"/>
    <w:rsid w:val="00230F2C"/>
    <w:rsid w:val="002358C3"/>
    <w:rsid w:val="00282F27"/>
    <w:rsid w:val="00283ADA"/>
    <w:rsid w:val="0028644A"/>
    <w:rsid w:val="002B08FE"/>
    <w:rsid w:val="002B3347"/>
    <w:rsid w:val="002D3E8C"/>
    <w:rsid w:val="002F3605"/>
    <w:rsid w:val="0034005B"/>
    <w:rsid w:val="00342450"/>
    <w:rsid w:val="00356F9A"/>
    <w:rsid w:val="00365923"/>
    <w:rsid w:val="00383FA9"/>
    <w:rsid w:val="00386F5D"/>
    <w:rsid w:val="00387013"/>
    <w:rsid w:val="00390F6B"/>
    <w:rsid w:val="003E311E"/>
    <w:rsid w:val="00403183"/>
    <w:rsid w:val="0045410E"/>
    <w:rsid w:val="004B35C5"/>
    <w:rsid w:val="004C31D6"/>
    <w:rsid w:val="004E1B51"/>
    <w:rsid w:val="0050521B"/>
    <w:rsid w:val="00512FA6"/>
    <w:rsid w:val="00526B27"/>
    <w:rsid w:val="0055009C"/>
    <w:rsid w:val="00567B4E"/>
    <w:rsid w:val="00597785"/>
    <w:rsid w:val="005A11A8"/>
    <w:rsid w:val="005C23B6"/>
    <w:rsid w:val="005E57D0"/>
    <w:rsid w:val="005F17E7"/>
    <w:rsid w:val="00600763"/>
    <w:rsid w:val="006141A1"/>
    <w:rsid w:val="0067220B"/>
    <w:rsid w:val="00697283"/>
    <w:rsid w:val="006F793B"/>
    <w:rsid w:val="00711BC5"/>
    <w:rsid w:val="007906A2"/>
    <w:rsid w:val="007C689D"/>
    <w:rsid w:val="008258BD"/>
    <w:rsid w:val="00842A8B"/>
    <w:rsid w:val="008447DE"/>
    <w:rsid w:val="008515ED"/>
    <w:rsid w:val="00864983"/>
    <w:rsid w:val="008F29F7"/>
    <w:rsid w:val="0096651C"/>
    <w:rsid w:val="009827EF"/>
    <w:rsid w:val="0099137E"/>
    <w:rsid w:val="00994F06"/>
    <w:rsid w:val="009F08E1"/>
    <w:rsid w:val="00A04665"/>
    <w:rsid w:val="00A07E44"/>
    <w:rsid w:val="00A36FD2"/>
    <w:rsid w:val="00A70D43"/>
    <w:rsid w:val="00A763A0"/>
    <w:rsid w:val="00A96715"/>
    <w:rsid w:val="00AA7866"/>
    <w:rsid w:val="00B00DA0"/>
    <w:rsid w:val="00B3276C"/>
    <w:rsid w:val="00B624A2"/>
    <w:rsid w:val="00BD16D7"/>
    <w:rsid w:val="00BD6B91"/>
    <w:rsid w:val="00C139E6"/>
    <w:rsid w:val="00C349A8"/>
    <w:rsid w:val="00C51C40"/>
    <w:rsid w:val="00C7536E"/>
    <w:rsid w:val="00CA0D4B"/>
    <w:rsid w:val="00CC21D1"/>
    <w:rsid w:val="00D007B6"/>
    <w:rsid w:val="00D05560"/>
    <w:rsid w:val="00DA77A0"/>
    <w:rsid w:val="00DE2E26"/>
    <w:rsid w:val="00E412E1"/>
    <w:rsid w:val="00E85B8C"/>
    <w:rsid w:val="00EA5EEE"/>
    <w:rsid w:val="00EE19EB"/>
    <w:rsid w:val="00F64624"/>
    <w:rsid w:val="00F81282"/>
    <w:rsid w:val="00F83F07"/>
    <w:rsid w:val="00F87317"/>
    <w:rsid w:val="419FC205"/>
    <w:rsid w:val="510DD861"/>
    <w:rsid w:val="6BC9A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B18B0"/>
  <w15:chartTrackingRefBased/>
  <w15:docId w15:val="{2EA77902-6FA1-43E5-8C15-A2EF393A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B8C"/>
  </w:style>
  <w:style w:type="paragraph" w:styleId="Heading1">
    <w:name w:val="heading 1"/>
    <w:basedOn w:val="Normal"/>
    <w:next w:val="Normal"/>
    <w:link w:val="Heading1Char"/>
    <w:uiPriority w:val="9"/>
    <w:qFormat/>
    <w:rsid w:val="0050521B"/>
    <w:pPr>
      <w:spacing w:after="240" w:line="300" w:lineRule="atLeast"/>
      <w:outlineLvl w:val="0"/>
    </w:pPr>
    <w:rPr>
      <w:b/>
      <w:color w:val="002554" w:themeColor="text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0521B"/>
    <w:pPr>
      <w:outlineLvl w:val="1"/>
    </w:pPr>
    <w:rPr>
      <w:sz w:val="28"/>
      <w:szCs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7906A2"/>
    <w:pPr>
      <w:spacing w:before="240" w:after="120" w:line="240" w:lineRule="auto"/>
      <w:outlineLvl w:val="2"/>
    </w:pPr>
    <w:rPr>
      <w:b/>
      <w:color w:val="002554" w:themeColor="text2"/>
      <w:sz w:val="24"/>
      <w:szCs w:val="24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50521B"/>
    <w:pPr>
      <w:outlineLvl w:val="3"/>
    </w:pPr>
    <w:rPr>
      <w:color w:val="002554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50521B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78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29" w:themeColor="accent1" w:themeShade="7F"/>
    </w:rPr>
  </w:style>
  <w:style w:type="paragraph" w:styleId="Heading7">
    <w:name w:val="heading 7"/>
    <w:basedOn w:val="Heading8"/>
    <w:next w:val="Normal"/>
    <w:link w:val="Heading7Char"/>
    <w:uiPriority w:val="9"/>
    <w:unhideWhenUsed/>
    <w:qFormat/>
    <w:rsid w:val="0050521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2E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7906A2"/>
    <w:pPr>
      <w:spacing w:after="240" w:line="30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7906A2"/>
  </w:style>
  <w:style w:type="character" w:customStyle="1" w:styleId="Heading1Char">
    <w:name w:val="Heading 1 Char"/>
    <w:basedOn w:val="DefaultParagraphFont"/>
    <w:link w:val="Heading1"/>
    <w:uiPriority w:val="9"/>
    <w:rsid w:val="0050521B"/>
    <w:rPr>
      <w:b/>
      <w:color w:val="002554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521B"/>
    <w:rPr>
      <w:b/>
      <w:color w:val="002554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06A2"/>
    <w:rPr>
      <w:b/>
      <w:color w:val="002554" w:themeColor="text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7906A2"/>
    <w:pPr>
      <w:spacing w:after="240" w:line="300" w:lineRule="atLeast"/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906A2"/>
  </w:style>
  <w:style w:type="paragraph" w:customStyle="1" w:styleId="Bullet1">
    <w:name w:val="Bullet 1"/>
    <w:basedOn w:val="Normal"/>
    <w:qFormat/>
    <w:rsid w:val="00F83F07"/>
    <w:pPr>
      <w:numPr>
        <w:numId w:val="6"/>
      </w:numPr>
      <w:spacing w:after="240" w:line="300" w:lineRule="atLeast"/>
      <w:ind w:left="357" w:hanging="357"/>
    </w:pPr>
  </w:style>
  <w:style w:type="paragraph" w:customStyle="1" w:styleId="Bullet2">
    <w:name w:val="Bullet 2"/>
    <w:basedOn w:val="Normal"/>
    <w:qFormat/>
    <w:rsid w:val="00F83F07"/>
    <w:pPr>
      <w:numPr>
        <w:ilvl w:val="1"/>
        <w:numId w:val="7"/>
      </w:numPr>
      <w:spacing w:after="240" w:line="300" w:lineRule="atLeast"/>
      <w:ind w:left="714" w:hanging="357"/>
    </w:pPr>
  </w:style>
  <w:style w:type="paragraph" w:customStyle="1" w:styleId="Numberedtext1">
    <w:name w:val="Numbered text 1"/>
    <w:basedOn w:val="Normal"/>
    <w:qFormat/>
    <w:rsid w:val="00F83F07"/>
    <w:pPr>
      <w:numPr>
        <w:numId w:val="8"/>
      </w:numPr>
      <w:spacing w:after="240" w:line="300" w:lineRule="atLeast"/>
      <w:ind w:left="357" w:hanging="357"/>
    </w:pPr>
  </w:style>
  <w:style w:type="paragraph" w:customStyle="1" w:styleId="Numberedtext2">
    <w:name w:val="Numbered text 2"/>
    <w:basedOn w:val="Normal"/>
    <w:qFormat/>
    <w:rsid w:val="00F83F07"/>
    <w:pPr>
      <w:numPr>
        <w:ilvl w:val="1"/>
        <w:numId w:val="8"/>
      </w:numPr>
      <w:spacing w:after="240" w:line="300" w:lineRule="atLeast"/>
      <w:ind w:left="714" w:hanging="35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06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6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06A2"/>
    <w:rPr>
      <w:vertAlign w:val="superscript"/>
    </w:rPr>
  </w:style>
  <w:style w:type="paragraph" w:customStyle="1" w:styleId="Boxedblueheading">
    <w:name w:val="Boxed blue heading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284" w:right="284"/>
    </w:pPr>
    <w:rPr>
      <w:b/>
    </w:rPr>
  </w:style>
  <w:style w:type="paragraph" w:customStyle="1" w:styleId="Boxedbluetext">
    <w:name w:val="Boxed blue text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284" w:right="284"/>
    </w:pPr>
  </w:style>
  <w:style w:type="paragraph" w:customStyle="1" w:styleId="Boxedbluebullet">
    <w:name w:val="Boxed blue bullet"/>
    <w:basedOn w:val="Normal"/>
    <w:qFormat/>
    <w:rsid w:val="00F83F07"/>
    <w:pPr>
      <w:numPr>
        <w:numId w:val="9"/>
      </w:num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641" w:right="284" w:hanging="357"/>
    </w:pPr>
  </w:style>
  <w:style w:type="paragraph" w:customStyle="1" w:styleId="Boxedyellowheading">
    <w:name w:val="Boxed yellow heading"/>
    <w:basedOn w:val="Boxedblueheading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text">
    <w:name w:val="Boxed yellow text"/>
    <w:basedOn w:val="Boxedbluetex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bullet">
    <w:name w:val="Boxed yellow bullet"/>
    <w:basedOn w:val="Boxedbluebulle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table" w:styleId="TableGrid">
    <w:name w:val="Table Grid"/>
    <w:basedOn w:val="TableNormal"/>
    <w:uiPriority w:val="39"/>
    <w:rsid w:val="0079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1"/>
        <w:left w:val="single" w:sz="4" w:space="0" w:color="002554" w:themeColor="accent1"/>
        <w:bottom w:val="single" w:sz="4" w:space="0" w:color="002554" w:themeColor="accent1"/>
        <w:right w:val="single" w:sz="4" w:space="0" w:color="0025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1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1"/>
          <w:right w:val="single" w:sz="4" w:space="0" w:color="002554" w:themeColor="accent1"/>
        </w:tcBorders>
      </w:tcPr>
    </w:tblStylePr>
    <w:tblStylePr w:type="band1Horz">
      <w:tblPr/>
      <w:tcPr>
        <w:tcBorders>
          <w:top w:val="single" w:sz="4" w:space="0" w:color="002554" w:themeColor="accent1"/>
          <w:bottom w:val="single" w:sz="4" w:space="0" w:color="0025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1"/>
          <w:left w:val="nil"/>
        </w:tcBorders>
      </w:tcPr>
    </w:tblStylePr>
    <w:tblStylePr w:type="swCell">
      <w:tblPr/>
      <w:tcPr>
        <w:tcBorders>
          <w:top w:val="double" w:sz="4" w:space="0" w:color="002554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3"/>
        <w:left w:val="single" w:sz="4" w:space="0" w:color="002554" w:themeColor="accent3"/>
        <w:bottom w:val="single" w:sz="4" w:space="0" w:color="002554" w:themeColor="accent3"/>
        <w:right w:val="single" w:sz="4" w:space="0" w:color="00255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3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3"/>
          <w:right w:val="single" w:sz="4" w:space="0" w:color="002554" w:themeColor="accent3"/>
        </w:tcBorders>
      </w:tcPr>
    </w:tblStylePr>
    <w:tblStylePr w:type="band1Horz">
      <w:tblPr/>
      <w:tcPr>
        <w:tcBorders>
          <w:top w:val="single" w:sz="4" w:space="0" w:color="002554" w:themeColor="accent3"/>
          <w:bottom w:val="single" w:sz="4" w:space="0" w:color="00255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3"/>
          <w:left w:val="nil"/>
        </w:tcBorders>
      </w:tcPr>
    </w:tblStylePr>
    <w:tblStylePr w:type="swCell">
      <w:tblPr/>
      <w:tcPr>
        <w:tcBorders>
          <w:top w:val="double" w:sz="4" w:space="0" w:color="002554" w:themeColor="accent3"/>
          <w:right w:val="nil"/>
        </w:tcBorders>
      </w:tcPr>
    </w:tblStylePr>
  </w:style>
  <w:style w:type="paragraph" w:customStyle="1" w:styleId="Headline">
    <w:name w:val="Headline"/>
    <w:basedOn w:val="Heading1"/>
    <w:qFormat/>
    <w:rsid w:val="00230F2C"/>
    <w:rPr>
      <w:sz w:val="40"/>
      <w:szCs w:val="40"/>
    </w:rPr>
  </w:style>
  <w:style w:type="paragraph" w:customStyle="1" w:styleId="TH">
    <w:name w:val="TH"/>
    <w:basedOn w:val="Normal"/>
    <w:qFormat/>
    <w:rsid w:val="00230F2C"/>
    <w:pPr>
      <w:spacing w:before="60" w:after="60" w:line="240" w:lineRule="auto"/>
    </w:pPr>
    <w:rPr>
      <w:bCs/>
      <w:color w:val="FFFFFF" w:themeColor="background1"/>
    </w:rPr>
  </w:style>
  <w:style w:type="paragraph" w:customStyle="1" w:styleId="TD">
    <w:name w:val="TD"/>
    <w:basedOn w:val="Normal"/>
    <w:qFormat/>
    <w:rsid w:val="00230F2C"/>
    <w:pPr>
      <w:spacing w:before="60" w:after="6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586"/>
  </w:style>
  <w:style w:type="paragraph" w:styleId="Footer">
    <w:name w:val="footer"/>
    <w:basedOn w:val="Normal"/>
    <w:link w:val="Foot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D5586"/>
    <w:rPr>
      <w:sz w:val="20"/>
      <w:szCs w:val="20"/>
    </w:rPr>
  </w:style>
  <w:style w:type="paragraph" w:styleId="NoSpacing">
    <w:name w:val="No Spacing"/>
    <w:uiPriority w:val="1"/>
    <w:qFormat/>
    <w:rsid w:val="000D5586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B00DA0"/>
    <w:pPr>
      <w:keepNext/>
      <w:keepLines/>
      <w:spacing w:after="0" w:line="259" w:lineRule="auto"/>
      <w:outlineLvl w:val="9"/>
    </w:pPr>
    <w:rPr>
      <w:rFonts w:asciiTheme="majorHAnsi" w:eastAsiaTheme="majorEastAsia" w:hAnsiTheme="majorHAnsi" w:cstheme="majorBidi"/>
      <w:color w:val="001B3E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before="240" w:after="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rsid w:val="004C31D6"/>
    <w:pPr>
      <w:ind w:left="720"/>
      <w:contextualSpacing/>
    </w:pPr>
  </w:style>
  <w:style w:type="paragraph" w:customStyle="1" w:styleId="Boxedbluenumbered">
    <w:name w:val="Boxed blue numbered"/>
    <w:basedOn w:val="Boxedbluetext"/>
    <w:qFormat/>
    <w:rsid w:val="004C31D6"/>
    <w:pPr>
      <w:numPr>
        <w:numId w:val="16"/>
      </w:numPr>
      <w:ind w:left="641" w:hanging="357"/>
    </w:pPr>
  </w:style>
  <w:style w:type="paragraph" w:customStyle="1" w:styleId="Boxedyellownumber">
    <w:name w:val="Boxed yellow number"/>
    <w:basedOn w:val="Boxedyellowbullet"/>
    <w:qFormat/>
    <w:rsid w:val="004C31D6"/>
    <w:pPr>
      <w:numPr>
        <w:numId w:val="18"/>
      </w:numPr>
      <w:ind w:left="641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50521B"/>
    <w:rPr>
      <w:rFonts w:asciiTheme="majorHAnsi" w:eastAsiaTheme="majorEastAsia" w:hAnsiTheme="majorHAnsi" w:cstheme="majorBidi"/>
      <w:color w:val="002554"/>
    </w:rPr>
  </w:style>
  <w:style w:type="character" w:customStyle="1" w:styleId="Heading5Char">
    <w:name w:val="Heading 5 Char"/>
    <w:basedOn w:val="DefaultParagraphFont"/>
    <w:link w:val="Heading5"/>
    <w:uiPriority w:val="9"/>
    <w:rsid w:val="0050521B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A7866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052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DE2E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CA0D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7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3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31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624A2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C349A8"/>
    <w:rPr>
      <w:color w:val="F1B43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9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49A8"/>
    <w:rPr>
      <w:color w:val="00255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ada.ac.uk/documents/1166/RADA_Scholarships_Policy_and_Process_2024-25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://Users/AngelaTaylor/Downloads/Royal_Academy_of_Dramatic_Art_APP_2025-26_V1_10009292%20(3)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ngelataylor@rada.ac.uk" TargetMode="External"/></Relationships>
</file>

<file path=word/theme/theme1.xml><?xml version="1.0" encoding="utf-8"?>
<a:theme xmlns:a="http://schemas.openxmlformats.org/drawingml/2006/main" name="Office Theme">
  <a:themeElements>
    <a:clrScheme name="OfS">
      <a:dk1>
        <a:sysClr val="windowText" lastClr="000000"/>
      </a:dk1>
      <a:lt1>
        <a:sysClr val="window" lastClr="FFFFFF"/>
      </a:lt1>
      <a:dk2>
        <a:srgbClr val="002554"/>
      </a:dk2>
      <a:lt2>
        <a:srgbClr val="E7E6E6"/>
      </a:lt2>
      <a:accent1>
        <a:srgbClr val="002554"/>
      </a:accent1>
      <a:accent2>
        <a:srgbClr val="F1B434"/>
      </a:accent2>
      <a:accent3>
        <a:srgbClr val="002554"/>
      </a:accent3>
      <a:accent4>
        <a:srgbClr val="F1B434"/>
      </a:accent4>
      <a:accent5>
        <a:srgbClr val="DDECFF"/>
      </a:accent5>
      <a:accent6>
        <a:srgbClr val="FDF2DB"/>
      </a:accent6>
      <a:hlink>
        <a:srgbClr val="F1B434"/>
      </a:hlink>
      <a:folHlink>
        <a:srgbClr val="0025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ac42e1f-8393-410e-9ca5-f333132f5efe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405583-359d-43b4-b273-0eaaf844b1bc">
      <Value>15</Value>
    </TaxCatchAll>
    <lcf76f155ced4ddcb4097134ff3c332f xmlns="39303ec2-9162-48e7-99b7-c20727a977b0">
      <Terms xmlns="http://schemas.microsoft.com/office/infopath/2007/PartnerControls"/>
    </lcf76f155ced4ddcb4097134ff3c332f>
    <a268bd75e1b244f3a1b9f8155fb9a272 xmlns="39303ec2-9162-48e7-99b7-c20727a977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Guidance</TermName>
          <TermId xmlns="http://schemas.microsoft.com/office/infopath/2007/PartnerControls">8dcb172a-eb88-4021-a523-75453dfcbf5e</TermId>
        </TermInfo>
      </Terms>
    </a268bd75e1b244f3a1b9f8155fb9a272>
    <l888f8071d354a769439e08a97e4c2e5 xmlns="39303ec2-9162-48e7-99b7-c20727a977b0">
      <Terms xmlns="http://schemas.microsoft.com/office/infopath/2007/PartnerControls"/>
    </l888f8071d354a769439e08a97e4c2e5>
    <Owner xmlns="39303ec2-9162-48e7-99b7-c20727a977b0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9A8B60979E4F8379800DFA668F34" ma:contentTypeVersion="29" ma:contentTypeDescription="Create a new document." ma:contentTypeScope="" ma:versionID="49ac86fc261dad9d667a4fcb6850fb1e">
  <xsd:schema xmlns:xsd="http://www.w3.org/2001/XMLSchema" xmlns:xs="http://www.w3.org/2001/XMLSchema" xmlns:p="http://schemas.microsoft.com/office/2006/metadata/properties" xmlns:ns2="39303ec2-9162-48e7-99b7-c20727a977b0" xmlns:ns3="4370b25a-d9a8-43f1-896f-f0b978906a32" xmlns:ns4="3e405583-359d-43b4-b273-0eaaf844b1bc" targetNamespace="http://schemas.microsoft.com/office/2006/metadata/properties" ma:root="true" ma:fieldsID="223154ebeae98d775df177e4714945f0" ns2:_="" ns3:_="" ns4:_="">
    <xsd:import namespace="39303ec2-9162-48e7-99b7-c20727a977b0"/>
    <xsd:import namespace="4370b25a-d9a8-43f1-896f-f0b978906a32"/>
    <xsd:import namespace="3e405583-359d-43b4-b273-0eaaf844b1bc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4:TaxCatchAll" minOccurs="0"/>
                <xsd:element ref="ns2:a268bd75e1b244f3a1b9f8155fb9a272" minOccurs="0"/>
                <xsd:element ref="ns2:l888f8071d354a769439e08a97e4c2e5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ec2-9162-48e7-99b7-c20727a977b0" elementFormDefault="qualified">
    <xsd:import namespace="http://schemas.microsoft.com/office/2006/documentManagement/types"/>
    <xsd:import namespace="http://schemas.microsoft.com/office/infopath/2007/PartnerControls"/>
    <xsd:element name="Owner" ma:index="5" nillable="true" ma:displayName="Owner" ma:description="The name of the Champion assigned to each area" ma:format="Dropdown" ma:list="UserInfo" ma:SharePointGroup="0" ma:internalName="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a268bd75e1b244f3a1b9f8155fb9a272" ma:index="22" nillable="true" ma:taxonomy="true" ma:internalName="a268bd75e1b244f3a1b9f8155fb9a272" ma:taxonomyFieldName="RecordType" ma:displayName="Record Type" ma:indexed="true" ma:readOnly="false" ma:default="" ma:fieldId="{a268bd75-e1b2-44f3-a1b9-f8155fb9a272}" ma:sspId="2ac42e1f-8393-410e-9ca5-f333132f5efe" ma:termSetId="73e0914c-ccd4-4abf-b423-86f4d75a03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88f8071d354a769439e08a97e4c2e5" ma:index="24" nillable="true" ma:taxonomy="true" ma:internalName="l888f8071d354a769439e08a97e4c2e5" ma:taxonomyFieldName="Keywords" ma:displayName="Keywords" ma:readOnly="false" ma:default="" ma:fieldId="{5888f807-1d35-4a76-9439-e08a97e4c2e5}" ma:sspId="2ac42e1f-8393-410e-9ca5-f333132f5efe" ma:termSetId="538d7280-86cb-47cd-9b3d-a36b8a65047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ac42e1f-8393-410e-9ca5-f333132f5e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0b25a-d9a8-43f1-896f-f0b978906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05583-359d-43b4-b273-0eaaf844b1b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cd2f458-0e3c-4e7d-96cc-19464a36bfdf}" ma:internalName="TaxCatchAll" ma:readOnly="false" ma:showField="CatchAllData" ma:web="4370b25a-d9a8-43f1-896f-f0b978906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0CA48-5B14-48BB-8118-229BE6B47E2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9AF136C-3E1C-49BF-ADCC-C004307C3253}">
  <ds:schemaRefs>
    <ds:schemaRef ds:uri="http://schemas.microsoft.com/office/2006/metadata/properties"/>
    <ds:schemaRef ds:uri="http://schemas.microsoft.com/office/infopath/2007/PartnerControls"/>
    <ds:schemaRef ds:uri="3e405583-359d-43b4-b273-0eaaf844b1bc"/>
    <ds:schemaRef ds:uri="39303ec2-9162-48e7-99b7-c20727a977b0"/>
  </ds:schemaRefs>
</ds:datastoreItem>
</file>

<file path=customXml/itemProps3.xml><?xml version="1.0" encoding="utf-8"?>
<ds:datastoreItem xmlns:ds="http://schemas.openxmlformats.org/officeDocument/2006/customXml" ds:itemID="{22C3BCD8-89A1-4081-9022-994122AB15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CC6FDA-7317-47AF-BBCA-F8C4E032F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ec2-9162-48e7-99b7-c20727a977b0"/>
    <ds:schemaRef ds:uri="4370b25a-d9a8-43f1-896f-f0b978906a32"/>
    <ds:schemaRef ds:uri="3e405583-359d-43b4-b273-0eaaf844b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B86671-2A96-4CE6-BBFD-A2E0FF0A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 and participation plan summary template</vt:lpstr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and participation plan summary template</dc:title>
  <dc:subject/>
  <dc:creator>Rebecca Tataryn</dc:creator>
  <cp:keywords/>
  <dc:description/>
  <cp:lastModifiedBy>Angela Taylor</cp:lastModifiedBy>
  <cp:revision>2</cp:revision>
  <dcterms:created xsi:type="dcterms:W3CDTF">2024-11-22T15:18:00Z</dcterms:created>
  <dcterms:modified xsi:type="dcterms:W3CDTF">2024-11-22T15:18:00Z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0x010100AA5B9A8B60979E4F8379800DFA668F34</vt:lpwstr>
  </property>
  <property fmtid="{D5CDD505-2E9C-101B-9397-08002B2CF9AE}" pid="3" name="MediaServiceImageTags">
    <vt:lpwstr/>
  </property>
  <property fmtid="{D5CDD505-2E9C-101B-9397-08002B2CF9AE}" pid="4" name="RecordType">
    <vt:lpwstr>15;#External Guidance|8dcb172a-eb88-4021-a523-75453dfcbf5e</vt:lpwstr>
  </property>
</Properties>
</file>